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7B" w:rsidRDefault="00107265" w:rsidP="002C727B">
      <w:pPr>
        <w:jc w:val="both"/>
        <w:rPr>
          <w:sz w:val="16"/>
          <w:szCs w:val="16"/>
        </w:rPr>
      </w:pP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:rsidR="0050704E" w:rsidRDefault="0050704E" w:rsidP="0050704E">
      <w:pPr>
        <w:jc w:val="center"/>
        <w:rPr>
          <w:rStyle w:val="Stiletesto"/>
          <w:rFonts w:ascii="Times New Roman" w:hAnsi="Times New Roman"/>
          <w:sz w:val="24"/>
          <w:lang w:val="en-GB"/>
        </w:rPr>
      </w:pPr>
    </w:p>
    <w:p w:rsidR="00E839D6" w:rsidRDefault="00E839D6" w:rsidP="0050704E">
      <w:pPr>
        <w:jc w:val="center"/>
        <w:rPr>
          <w:rStyle w:val="Stiletesto"/>
          <w:rFonts w:ascii="Times New Roman" w:hAnsi="Times New Roman"/>
          <w:sz w:val="24"/>
          <w:lang w:val="en-GB"/>
        </w:rPr>
      </w:pPr>
    </w:p>
    <w:p w:rsidR="005A592D" w:rsidRPr="005A592D" w:rsidRDefault="005A592D" w:rsidP="0050704E">
      <w:pPr>
        <w:jc w:val="center"/>
        <w:rPr>
          <w:rStyle w:val="Stiletesto"/>
          <w:rFonts w:ascii="Times New Roman" w:hAnsi="Times New Roman"/>
          <w:b/>
          <w:sz w:val="24"/>
          <w:lang w:val="en-GB"/>
        </w:rPr>
      </w:pPr>
      <w:r w:rsidRPr="005A592D">
        <w:rPr>
          <w:rStyle w:val="Stiletesto"/>
          <w:rFonts w:ascii="Times New Roman" w:hAnsi="Times New Roman"/>
          <w:b/>
          <w:sz w:val="24"/>
          <w:lang w:val="en-GB"/>
        </w:rPr>
        <w:t xml:space="preserve">Incarichi di </w:t>
      </w:r>
      <w:proofErr w:type="spellStart"/>
      <w:r w:rsidRPr="005A592D">
        <w:rPr>
          <w:rStyle w:val="Stiletesto"/>
          <w:rFonts w:ascii="Times New Roman" w:hAnsi="Times New Roman"/>
          <w:b/>
          <w:sz w:val="24"/>
          <w:lang w:val="en-GB"/>
        </w:rPr>
        <w:t>collaborazione</w:t>
      </w:r>
      <w:proofErr w:type="spellEnd"/>
      <w:r w:rsidRPr="005A592D">
        <w:rPr>
          <w:rStyle w:val="Stiletesto"/>
          <w:rFonts w:ascii="Times New Roman" w:hAnsi="Times New Roman"/>
          <w:b/>
          <w:sz w:val="24"/>
          <w:lang w:val="en-GB"/>
        </w:rPr>
        <w:t xml:space="preserve"> o di </w:t>
      </w:r>
      <w:proofErr w:type="spellStart"/>
      <w:r w:rsidRPr="005A592D">
        <w:rPr>
          <w:rStyle w:val="Stiletesto"/>
          <w:rFonts w:ascii="Times New Roman" w:hAnsi="Times New Roman"/>
          <w:b/>
          <w:sz w:val="24"/>
          <w:lang w:val="en-GB"/>
        </w:rPr>
        <w:t>consulenza</w:t>
      </w:r>
      <w:proofErr w:type="spellEnd"/>
      <w:r w:rsidRPr="005A592D">
        <w:rPr>
          <w:rStyle w:val="Stiletesto"/>
          <w:rFonts w:ascii="Times New Roman" w:hAnsi="Times New Roman"/>
          <w:b/>
          <w:sz w:val="24"/>
          <w:lang w:val="en-GB"/>
        </w:rPr>
        <w:t xml:space="preserve"> a </w:t>
      </w:r>
      <w:proofErr w:type="spellStart"/>
      <w:r w:rsidRPr="005A592D">
        <w:rPr>
          <w:rStyle w:val="Stiletesto"/>
          <w:rFonts w:ascii="Times New Roman" w:hAnsi="Times New Roman"/>
          <w:b/>
          <w:sz w:val="24"/>
          <w:lang w:val="en-GB"/>
        </w:rPr>
        <w:t>soggetti</w:t>
      </w:r>
      <w:proofErr w:type="spellEnd"/>
      <w:r w:rsidRPr="005A592D">
        <w:rPr>
          <w:rStyle w:val="Stiletesto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5A592D">
        <w:rPr>
          <w:rStyle w:val="Stiletesto"/>
          <w:rFonts w:ascii="Times New Roman" w:hAnsi="Times New Roman"/>
          <w:b/>
          <w:sz w:val="24"/>
          <w:lang w:val="en-GB"/>
        </w:rPr>
        <w:t>esterni</w:t>
      </w:r>
      <w:proofErr w:type="spellEnd"/>
      <w:r w:rsidRPr="005A592D">
        <w:rPr>
          <w:rStyle w:val="Stiletesto"/>
          <w:rFonts w:ascii="Times New Roman" w:hAnsi="Times New Roman"/>
          <w:b/>
          <w:sz w:val="24"/>
          <w:lang w:val="en-GB"/>
        </w:rPr>
        <w:t xml:space="preserve"> a </w:t>
      </w:r>
      <w:proofErr w:type="spellStart"/>
      <w:r w:rsidRPr="005A592D">
        <w:rPr>
          <w:rStyle w:val="Stiletesto"/>
          <w:rFonts w:ascii="Times New Roman" w:hAnsi="Times New Roman"/>
          <w:b/>
          <w:sz w:val="24"/>
          <w:lang w:val="en-GB"/>
        </w:rPr>
        <w:t>qualsiasi</w:t>
      </w:r>
      <w:proofErr w:type="spellEnd"/>
      <w:r w:rsidRPr="005A592D">
        <w:rPr>
          <w:rStyle w:val="Stiletesto"/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5A592D">
        <w:rPr>
          <w:rStyle w:val="Stiletesto"/>
          <w:rFonts w:ascii="Times New Roman" w:hAnsi="Times New Roman"/>
          <w:b/>
          <w:sz w:val="24"/>
          <w:lang w:val="en-GB"/>
        </w:rPr>
        <w:t>titolo</w:t>
      </w:r>
      <w:proofErr w:type="spellEnd"/>
    </w:p>
    <w:p w:rsidR="005A592D" w:rsidRDefault="005A592D" w:rsidP="0050704E">
      <w:pPr>
        <w:jc w:val="center"/>
        <w:rPr>
          <w:rStyle w:val="Stiletesto"/>
          <w:rFonts w:ascii="Times New Roman" w:hAnsi="Times New Roman"/>
          <w:b/>
          <w:sz w:val="24"/>
          <w:lang w:val="en-GB"/>
        </w:rPr>
      </w:pPr>
      <w:r w:rsidRPr="005A592D">
        <w:rPr>
          <w:rStyle w:val="Stiletesto"/>
          <w:rFonts w:ascii="Times New Roman" w:hAnsi="Times New Roman"/>
          <w:b/>
          <w:sz w:val="24"/>
          <w:lang w:val="en-GB"/>
        </w:rPr>
        <w:t xml:space="preserve">(art. 15 </w:t>
      </w:r>
      <w:proofErr w:type="spellStart"/>
      <w:r w:rsidRPr="005A592D">
        <w:rPr>
          <w:rStyle w:val="Stiletesto"/>
          <w:rFonts w:ascii="Times New Roman" w:hAnsi="Times New Roman"/>
          <w:b/>
          <w:sz w:val="24"/>
          <w:lang w:val="en-GB"/>
        </w:rPr>
        <w:t>d.lgs</w:t>
      </w:r>
      <w:proofErr w:type="spellEnd"/>
      <w:r w:rsidRPr="005A592D">
        <w:rPr>
          <w:rStyle w:val="Stiletesto"/>
          <w:rFonts w:ascii="Times New Roman" w:hAnsi="Times New Roman"/>
          <w:b/>
          <w:sz w:val="24"/>
          <w:lang w:val="en-GB"/>
        </w:rPr>
        <w:t>. n. 33/2013)</w:t>
      </w:r>
    </w:p>
    <w:p w:rsidR="005A592D" w:rsidRDefault="005A592D" w:rsidP="0050704E">
      <w:pPr>
        <w:jc w:val="center"/>
        <w:rPr>
          <w:rStyle w:val="Stiletesto"/>
          <w:rFonts w:ascii="Times New Roman" w:hAnsi="Times New Roman"/>
          <w:b/>
          <w:sz w:val="24"/>
          <w:lang w:val="en-GB"/>
        </w:rPr>
      </w:pPr>
    </w:p>
    <w:p w:rsidR="005A592D" w:rsidRDefault="005A592D" w:rsidP="0050704E">
      <w:pPr>
        <w:jc w:val="center"/>
        <w:rPr>
          <w:rStyle w:val="Stiletesto"/>
          <w:rFonts w:ascii="Times New Roman" w:hAnsi="Times New Roman"/>
          <w:b/>
          <w:sz w:val="24"/>
          <w:lang w:val="en-GB"/>
        </w:rPr>
      </w:pPr>
    </w:p>
    <w:p w:rsidR="005A592D" w:rsidRDefault="005A592D" w:rsidP="0050704E">
      <w:pPr>
        <w:jc w:val="center"/>
        <w:rPr>
          <w:rStyle w:val="Stiletesto"/>
          <w:rFonts w:ascii="Times New Roman" w:hAnsi="Times New Roman"/>
          <w:b/>
          <w:sz w:val="24"/>
          <w:lang w:val="en-GB"/>
        </w:rPr>
      </w:pPr>
      <w:r>
        <w:rPr>
          <w:rStyle w:val="Stiletesto"/>
          <w:rFonts w:ascii="Times New Roman" w:hAnsi="Times New Roman"/>
          <w:b/>
          <w:sz w:val="24"/>
          <w:lang w:val="en-GB"/>
        </w:rPr>
        <w:t>Anno 2017</w:t>
      </w:r>
    </w:p>
    <w:p w:rsidR="005A592D" w:rsidRDefault="005A592D" w:rsidP="0050704E">
      <w:pPr>
        <w:jc w:val="center"/>
        <w:rPr>
          <w:rStyle w:val="Stiletesto"/>
          <w:rFonts w:ascii="Times New Roman" w:hAnsi="Times New Roman"/>
          <w:b/>
          <w:sz w:val="24"/>
          <w:lang w:val="en-GB"/>
        </w:rPr>
      </w:pPr>
    </w:p>
    <w:p w:rsidR="005A592D" w:rsidRDefault="005A592D" w:rsidP="0050704E">
      <w:pPr>
        <w:jc w:val="center"/>
        <w:rPr>
          <w:rStyle w:val="Stiletesto"/>
          <w:rFonts w:ascii="Times New Roman" w:hAnsi="Times New Roman"/>
          <w:b/>
          <w:sz w:val="24"/>
          <w:lang w:val="en-GB"/>
        </w:rPr>
      </w:pPr>
    </w:p>
    <w:p w:rsidR="00E839D6" w:rsidRDefault="005A592D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  <w:proofErr w:type="gramStart"/>
      <w:r>
        <w:rPr>
          <w:rStyle w:val="Stiletesto"/>
          <w:rFonts w:ascii="Times New Roman" w:hAnsi="Times New Roman"/>
          <w:sz w:val="24"/>
          <w:lang w:val="en-GB"/>
        </w:rPr>
        <w:t>Il</w:t>
      </w:r>
      <w:proofErr w:type="gram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sottoscritto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Placido Ghezzi</w:t>
      </w:r>
      <w:r w:rsidR="00EC7108">
        <w:rPr>
          <w:rStyle w:val="Stiletesto"/>
          <w:rFonts w:ascii="Times New Roman" w:hAnsi="Times New Roman"/>
          <w:sz w:val="24"/>
          <w:lang w:val="en-GB"/>
        </w:rPr>
        <w:t>,</w:t>
      </w:r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responsabile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del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servizio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Polizia L</w:t>
      </w:r>
      <w:r w:rsidR="00EC7108">
        <w:rPr>
          <w:rStyle w:val="Stiletesto"/>
          <w:rFonts w:ascii="Times New Roman" w:hAnsi="Times New Roman"/>
          <w:sz w:val="24"/>
          <w:lang w:val="en-GB"/>
        </w:rPr>
        <w:t xml:space="preserve">ocale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dell’Unione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dei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Comuni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Lombarda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della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 xml:space="preserve"> Valletta e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dei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comuni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associati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 xml:space="preserve"> (La Valletta Brianza e Santa Maria </w:t>
      </w:r>
      <w:proofErr w:type="spellStart"/>
      <w:r w:rsidR="00EC7108">
        <w:rPr>
          <w:rStyle w:val="Stiletesto"/>
          <w:rFonts w:ascii="Times New Roman" w:hAnsi="Times New Roman"/>
          <w:sz w:val="24"/>
          <w:lang w:val="en-GB"/>
        </w:rPr>
        <w:t>Hoè</w:t>
      </w:r>
      <w:proofErr w:type="spellEnd"/>
      <w:r w:rsidR="00EC7108">
        <w:rPr>
          <w:rStyle w:val="Stiletesto"/>
          <w:rFonts w:ascii="Times New Roman" w:hAnsi="Times New Roman"/>
          <w:sz w:val="24"/>
          <w:lang w:val="en-GB"/>
        </w:rPr>
        <w:t>),</w:t>
      </w: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  <w:proofErr w:type="spellStart"/>
      <w:r>
        <w:rPr>
          <w:rStyle w:val="Stiletesto"/>
          <w:rFonts w:ascii="Times New Roman" w:hAnsi="Times New Roman"/>
          <w:sz w:val="24"/>
          <w:lang w:val="en-GB"/>
        </w:rPr>
        <w:t>Viste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le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risultanze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d’ufficio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>;</w:t>
      </w: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  <w:bookmarkStart w:id="0" w:name="_GoBack"/>
      <w:bookmarkEnd w:id="0"/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EC7108">
      <w:pPr>
        <w:jc w:val="center"/>
        <w:rPr>
          <w:rStyle w:val="Stiletesto"/>
          <w:rFonts w:ascii="Times New Roman" w:hAnsi="Times New Roman"/>
          <w:sz w:val="24"/>
          <w:lang w:val="en-GB"/>
        </w:rPr>
      </w:pPr>
      <w:r>
        <w:rPr>
          <w:rStyle w:val="Stiletesto"/>
          <w:rFonts w:ascii="Times New Roman" w:hAnsi="Times New Roman"/>
          <w:sz w:val="24"/>
          <w:lang w:val="en-GB"/>
        </w:rPr>
        <w:t>ATTESTA</w:t>
      </w: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  <w:r>
        <w:rPr>
          <w:rStyle w:val="Stiletesto"/>
          <w:rFonts w:ascii="Times New Roman" w:hAnsi="Times New Roman"/>
          <w:sz w:val="24"/>
          <w:lang w:val="en-GB"/>
        </w:rPr>
        <w:t xml:space="preserve">di non aver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conferito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incarichi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di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collaborazione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o di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consulenza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a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soggetti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esterni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a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qualsiasi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titolo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nel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corso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dell’anno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2017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sia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con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riferimento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all’Unione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sia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avuto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riguardo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ai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</w:t>
      </w:r>
      <w:proofErr w:type="spellStart"/>
      <w:r>
        <w:rPr>
          <w:rStyle w:val="Stiletesto"/>
          <w:rFonts w:ascii="Times New Roman" w:hAnsi="Times New Roman"/>
          <w:sz w:val="24"/>
          <w:lang w:val="en-GB"/>
        </w:rPr>
        <w:t>comuni</w:t>
      </w:r>
      <w:proofErr w:type="spellEnd"/>
      <w:r>
        <w:rPr>
          <w:rStyle w:val="Stiletesto"/>
          <w:rFonts w:ascii="Times New Roman" w:hAnsi="Times New Roman"/>
          <w:sz w:val="24"/>
          <w:lang w:val="en-GB"/>
        </w:rPr>
        <w:t xml:space="preserve"> associate.</w:t>
      </w: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5A592D">
      <w:pPr>
        <w:jc w:val="both"/>
        <w:rPr>
          <w:rStyle w:val="Stiletesto"/>
          <w:rFonts w:ascii="Times New Roman" w:hAnsi="Times New Roman"/>
          <w:sz w:val="24"/>
          <w:lang w:val="en-GB"/>
        </w:rPr>
      </w:pPr>
    </w:p>
    <w:p w:rsidR="00EC7108" w:rsidRDefault="00EC7108" w:rsidP="00EC7108">
      <w:pPr>
        <w:jc w:val="center"/>
        <w:rPr>
          <w:rStyle w:val="Stiletesto"/>
          <w:rFonts w:ascii="Times New Roman" w:hAnsi="Times New Roman"/>
          <w:sz w:val="24"/>
          <w:lang w:val="en-GB"/>
        </w:rPr>
      </w:pPr>
      <w:r>
        <w:rPr>
          <w:rStyle w:val="Stiletesto"/>
          <w:rFonts w:ascii="Times New Roman" w:hAnsi="Times New Roman"/>
          <w:sz w:val="24"/>
          <w:lang w:val="en-GB"/>
        </w:rPr>
        <w:t>IL RESPONSABILE DEL SERVIZIO POLIZIA LOCALE</w:t>
      </w:r>
    </w:p>
    <w:p w:rsidR="00EC7108" w:rsidRPr="00EC7108" w:rsidRDefault="00EC7108" w:rsidP="00EC7108">
      <w:pPr>
        <w:jc w:val="center"/>
        <w:rPr>
          <w:rStyle w:val="Stiletesto"/>
          <w:rFonts w:ascii="Times New Roman" w:hAnsi="Times New Roman"/>
          <w:i/>
          <w:sz w:val="24"/>
          <w:lang w:val="en-GB"/>
        </w:rPr>
      </w:pPr>
      <w:r w:rsidRPr="00EC7108">
        <w:rPr>
          <w:rStyle w:val="Stiletesto"/>
          <w:rFonts w:ascii="Times New Roman" w:hAnsi="Times New Roman"/>
          <w:i/>
          <w:sz w:val="24"/>
          <w:lang w:val="en-GB"/>
        </w:rPr>
        <w:t>Ghezzi Placido</w:t>
      </w:r>
    </w:p>
    <w:sectPr w:rsidR="00EC7108" w:rsidRPr="00EC7108" w:rsidSect="00DA2AA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64" w:rsidRDefault="004B2A64">
      <w:r>
        <w:separator/>
      </w:r>
    </w:p>
  </w:endnote>
  <w:endnote w:type="continuationSeparator" w:id="0">
    <w:p w:rsidR="004B2A64" w:rsidRDefault="004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64" w:rsidRPr="00943264" w:rsidRDefault="004B2A64" w:rsidP="0086168A">
    <w:pPr>
      <w:pStyle w:val="Pidipagina"/>
      <w:jc w:val="center"/>
      <w:rPr>
        <w:rStyle w:val="Numeropagina"/>
        <w:rFonts w:ascii="Century Gothic" w:hAnsi="Century Gothic"/>
        <w:sz w:val="16"/>
        <w:szCs w:val="16"/>
      </w:rPr>
    </w:pPr>
  </w:p>
  <w:p w:rsidR="004B2A64" w:rsidRPr="00943264" w:rsidRDefault="004B2A64" w:rsidP="0086168A">
    <w:pPr>
      <w:pStyle w:val="Pidipagina"/>
      <w:jc w:val="center"/>
      <w:rPr>
        <w:rStyle w:val="Numeropagina"/>
        <w:rFonts w:ascii="Century Gothic" w:hAnsi="Century Gothic"/>
        <w:sz w:val="16"/>
        <w:szCs w:val="16"/>
      </w:rPr>
    </w:pPr>
    <w:r w:rsidRPr="00943264">
      <w:rPr>
        <w:rStyle w:val="Numeropagina"/>
        <w:rFonts w:ascii="Century Gothic" w:hAnsi="Century Gothic"/>
        <w:sz w:val="16"/>
        <w:szCs w:val="16"/>
      </w:rPr>
      <w:fldChar w:fldCharType="begin"/>
    </w:r>
    <w:r w:rsidRPr="00943264">
      <w:rPr>
        <w:rStyle w:val="Numeropagina"/>
        <w:rFonts w:ascii="Century Gothic" w:hAnsi="Century Gothic"/>
        <w:sz w:val="16"/>
        <w:szCs w:val="16"/>
      </w:rPr>
      <w:instrText xml:space="preserve"> PAGE </w:instrText>
    </w:r>
    <w:r w:rsidRPr="00943264">
      <w:rPr>
        <w:rStyle w:val="Numeropagina"/>
        <w:rFonts w:ascii="Century Gothic" w:hAnsi="Century Gothic"/>
        <w:sz w:val="16"/>
        <w:szCs w:val="16"/>
      </w:rPr>
      <w:fldChar w:fldCharType="separate"/>
    </w:r>
    <w:r w:rsidR="008270D7">
      <w:rPr>
        <w:rStyle w:val="Numeropagina"/>
        <w:rFonts w:ascii="Century Gothic" w:hAnsi="Century Gothic"/>
        <w:noProof/>
        <w:sz w:val="16"/>
        <w:szCs w:val="16"/>
      </w:rPr>
      <w:t>2</w:t>
    </w:r>
    <w:r w:rsidRPr="00943264">
      <w:rPr>
        <w:rStyle w:val="Numeropagina"/>
        <w:rFonts w:ascii="Century Gothic" w:hAnsi="Century Gothic"/>
        <w:sz w:val="16"/>
        <w:szCs w:val="16"/>
      </w:rPr>
      <w:fldChar w:fldCharType="end"/>
    </w:r>
    <w:r w:rsidRPr="00943264">
      <w:rPr>
        <w:rStyle w:val="Numeropagina"/>
        <w:rFonts w:ascii="Century Gothic" w:hAnsi="Century Gothic"/>
        <w:sz w:val="16"/>
        <w:szCs w:val="16"/>
      </w:rPr>
      <w:t xml:space="preserve"> di </w:t>
    </w:r>
    <w:r w:rsidRPr="00943264">
      <w:rPr>
        <w:rStyle w:val="Numeropagina"/>
        <w:rFonts w:ascii="Century Gothic" w:hAnsi="Century Gothic"/>
        <w:sz w:val="16"/>
        <w:szCs w:val="16"/>
      </w:rPr>
      <w:fldChar w:fldCharType="begin"/>
    </w:r>
    <w:r w:rsidRPr="00943264">
      <w:rPr>
        <w:rStyle w:val="Numeropagina"/>
        <w:rFonts w:ascii="Century Gothic" w:hAnsi="Century Gothic"/>
        <w:sz w:val="16"/>
        <w:szCs w:val="16"/>
      </w:rPr>
      <w:instrText xml:space="preserve"> NUMPAGES </w:instrText>
    </w:r>
    <w:r w:rsidRPr="00943264">
      <w:rPr>
        <w:rStyle w:val="Numeropagina"/>
        <w:rFonts w:ascii="Century Gothic" w:hAnsi="Century Gothic"/>
        <w:sz w:val="16"/>
        <w:szCs w:val="16"/>
      </w:rPr>
      <w:fldChar w:fldCharType="separate"/>
    </w:r>
    <w:r w:rsidR="00C65939">
      <w:rPr>
        <w:rStyle w:val="Numeropagina"/>
        <w:rFonts w:ascii="Century Gothic" w:hAnsi="Century Gothic"/>
        <w:noProof/>
        <w:sz w:val="16"/>
        <w:szCs w:val="16"/>
      </w:rPr>
      <w:t>1</w:t>
    </w:r>
    <w:r w:rsidRPr="00943264">
      <w:rPr>
        <w:rStyle w:val="Numeropagina"/>
        <w:rFonts w:ascii="Century Gothic" w:hAnsi="Century Gothic"/>
        <w:sz w:val="16"/>
        <w:szCs w:val="16"/>
      </w:rPr>
      <w:fldChar w:fldCharType="end"/>
    </w:r>
  </w:p>
  <w:p w:rsidR="004B2A64" w:rsidRPr="00943264" w:rsidRDefault="004B2A64" w:rsidP="0086168A">
    <w:pPr>
      <w:pStyle w:val="Pidipagina"/>
      <w:jc w:val="center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64" w:rsidRPr="007664DF" w:rsidRDefault="004B2A64" w:rsidP="00032C2E">
    <w:pPr>
      <w:pStyle w:val="Pidipagina"/>
      <w:jc w:val="center"/>
      <w:rPr>
        <w:rStyle w:val="Stiletesto"/>
        <w:sz w:val="16"/>
        <w:szCs w:val="16"/>
      </w:rPr>
    </w:pPr>
    <w:r>
      <w:rPr>
        <w:rStyle w:val="Stiletesto"/>
        <w:b/>
        <w:sz w:val="17"/>
        <w:szCs w:val="17"/>
      </w:rPr>
      <w:t>Unione dei Comuni Lombarda della Valletta</w:t>
    </w:r>
  </w:p>
  <w:p w:rsidR="004B2A64" w:rsidRPr="009C19E2" w:rsidRDefault="004B2A64" w:rsidP="00032C2E">
    <w:pPr>
      <w:pStyle w:val="Pidipagina"/>
      <w:spacing w:before="20"/>
      <w:jc w:val="center"/>
      <w:rPr>
        <w:rStyle w:val="Stiletesto"/>
        <w:b/>
        <w:sz w:val="17"/>
        <w:szCs w:val="17"/>
      </w:rPr>
    </w:pPr>
    <w:r w:rsidRPr="009C19E2">
      <w:rPr>
        <w:rStyle w:val="Stiletesto"/>
        <w:b/>
        <w:sz w:val="17"/>
        <w:szCs w:val="17"/>
      </w:rPr>
      <w:t xml:space="preserve">Comuni associati: </w:t>
    </w:r>
    <w:r>
      <w:rPr>
        <w:rStyle w:val="Stiletesto"/>
        <w:b/>
        <w:sz w:val="17"/>
        <w:szCs w:val="17"/>
      </w:rPr>
      <w:t>La Valletta Brianza</w:t>
    </w:r>
    <w:r w:rsidRPr="009C19E2">
      <w:rPr>
        <w:rStyle w:val="Stiletesto"/>
        <w:b/>
        <w:sz w:val="17"/>
        <w:szCs w:val="17"/>
      </w:rPr>
      <w:t xml:space="preserve"> e Santa Maria </w:t>
    </w:r>
    <w:proofErr w:type="spellStart"/>
    <w:r w:rsidRPr="009C19E2">
      <w:rPr>
        <w:rStyle w:val="Stiletesto"/>
        <w:b/>
        <w:sz w:val="17"/>
        <w:szCs w:val="17"/>
      </w:rPr>
      <w:t>Hoé</w:t>
    </w:r>
    <w:proofErr w:type="spellEnd"/>
  </w:p>
  <w:p w:rsidR="004B2A64" w:rsidRPr="009C19E2" w:rsidRDefault="004B2A64" w:rsidP="00032C2E">
    <w:pPr>
      <w:pStyle w:val="Pidipagina"/>
      <w:spacing w:before="20"/>
      <w:jc w:val="center"/>
      <w:rPr>
        <w:rStyle w:val="Stiletesto"/>
        <w:sz w:val="15"/>
        <w:szCs w:val="15"/>
      </w:rPr>
    </w:pPr>
    <w:r w:rsidRPr="009C19E2">
      <w:rPr>
        <w:rStyle w:val="Stiletesto"/>
        <w:sz w:val="15"/>
        <w:szCs w:val="15"/>
      </w:rPr>
      <w:t>Sede legale</w:t>
    </w:r>
    <w:r>
      <w:rPr>
        <w:rStyle w:val="Stiletesto"/>
        <w:sz w:val="15"/>
        <w:szCs w:val="15"/>
      </w:rPr>
      <w:t>: Unione dei Comuni Lombarda della Valletta</w:t>
    </w:r>
    <w:r w:rsidRPr="009C19E2">
      <w:rPr>
        <w:rStyle w:val="Stiletesto"/>
        <w:sz w:val="15"/>
        <w:szCs w:val="15"/>
      </w:rPr>
      <w:t xml:space="preserve">: Via Sacro Cuore, 24 – </w:t>
    </w:r>
    <w:r>
      <w:rPr>
        <w:rStyle w:val="Stiletesto"/>
        <w:sz w:val="15"/>
        <w:szCs w:val="15"/>
      </w:rPr>
      <w:t xml:space="preserve"> 23888 La Valletta Brianza</w:t>
    </w:r>
    <w:r w:rsidRPr="009C19E2">
      <w:rPr>
        <w:rStyle w:val="Stiletesto"/>
        <w:sz w:val="15"/>
        <w:szCs w:val="15"/>
      </w:rPr>
      <w:t xml:space="preserve"> (Lc)</w:t>
    </w:r>
  </w:p>
  <w:p w:rsidR="004B2A64" w:rsidRPr="009C19E2" w:rsidRDefault="004B2A64" w:rsidP="00032C2E">
    <w:pPr>
      <w:pStyle w:val="Pidipagina"/>
      <w:spacing w:before="20"/>
      <w:jc w:val="center"/>
      <w:rPr>
        <w:rStyle w:val="Stiletesto"/>
        <w:sz w:val="15"/>
        <w:szCs w:val="15"/>
      </w:rPr>
    </w:pPr>
    <w:r w:rsidRPr="009C19E2">
      <w:rPr>
        <w:rStyle w:val="Stiletesto"/>
        <w:sz w:val="15"/>
        <w:szCs w:val="15"/>
      </w:rPr>
      <w:t>Sede operativa</w:t>
    </w:r>
    <w:r>
      <w:rPr>
        <w:rStyle w:val="Stiletesto"/>
        <w:sz w:val="15"/>
        <w:szCs w:val="15"/>
      </w:rPr>
      <w:t>:</w:t>
    </w:r>
    <w:r w:rsidRPr="009C19E2">
      <w:rPr>
        <w:rStyle w:val="Stiletesto"/>
        <w:sz w:val="15"/>
        <w:szCs w:val="15"/>
      </w:rPr>
      <w:t xml:space="preserve"> </w:t>
    </w:r>
    <w:r>
      <w:rPr>
        <w:rStyle w:val="Stiletesto"/>
        <w:sz w:val="15"/>
        <w:szCs w:val="15"/>
      </w:rPr>
      <w:t>Servizio Polizia Locale</w:t>
    </w:r>
    <w:r w:rsidRPr="009C19E2">
      <w:rPr>
        <w:rStyle w:val="Stiletesto"/>
        <w:sz w:val="15"/>
        <w:szCs w:val="15"/>
      </w:rPr>
      <w:t xml:space="preserve">: </w:t>
    </w:r>
    <w:r>
      <w:rPr>
        <w:rStyle w:val="Stiletesto"/>
        <w:sz w:val="15"/>
        <w:szCs w:val="15"/>
      </w:rPr>
      <w:t>Piazza Padre Fausto Tentorio n.3</w:t>
    </w:r>
    <w:r w:rsidRPr="009C19E2">
      <w:rPr>
        <w:rStyle w:val="Stiletesto"/>
        <w:sz w:val="15"/>
        <w:szCs w:val="15"/>
      </w:rPr>
      <w:t xml:space="preserve"> – 2388</w:t>
    </w:r>
    <w:r>
      <w:rPr>
        <w:rStyle w:val="Stiletesto"/>
        <w:sz w:val="15"/>
        <w:szCs w:val="15"/>
      </w:rPr>
      <w:t>9</w:t>
    </w:r>
    <w:r w:rsidRPr="009C19E2">
      <w:rPr>
        <w:rStyle w:val="Stiletesto"/>
        <w:sz w:val="15"/>
        <w:szCs w:val="15"/>
      </w:rPr>
      <w:t xml:space="preserve"> </w:t>
    </w:r>
    <w:r>
      <w:rPr>
        <w:rStyle w:val="Stiletesto"/>
        <w:sz w:val="15"/>
        <w:szCs w:val="15"/>
      </w:rPr>
      <w:t>Santa Maria Hoè</w:t>
    </w:r>
    <w:r w:rsidRPr="009C19E2">
      <w:rPr>
        <w:rStyle w:val="Stiletesto"/>
        <w:sz w:val="15"/>
        <w:szCs w:val="15"/>
      </w:rPr>
      <w:t xml:space="preserve"> (Lc)</w:t>
    </w:r>
  </w:p>
  <w:p w:rsidR="004B2A64" w:rsidRPr="009C19E2" w:rsidRDefault="004B2A64" w:rsidP="00032C2E">
    <w:pPr>
      <w:pStyle w:val="Pidipagina"/>
      <w:spacing w:before="20"/>
      <w:jc w:val="center"/>
      <w:rPr>
        <w:rStyle w:val="Stiletesto"/>
        <w:sz w:val="15"/>
        <w:szCs w:val="15"/>
      </w:rPr>
    </w:pPr>
    <w:r w:rsidRPr="009C19E2">
      <w:rPr>
        <w:rStyle w:val="Stiletesto"/>
        <w:sz w:val="15"/>
        <w:szCs w:val="15"/>
      </w:rPr>
      <w:t>Codice Fiscale: 94022220134 – Partita Iva: 02933030138</w:t>
    </w:r>
  </w:p>
  <w:p w:rsidR="004B2A64" w:rsidRPr="009C19E2" w:rsidRDefault="00EC7108" w:rsidP="00032C2E">
    <w:pPr>
      <w:pStyle w:val="Pidipagina"/>
      <w:spacing w:before="20"/>
      <w:jc w:val="center"/>
      <w:rPr>
        <w:rStyle w:val="Stiletesto"/>
        <w:sz w:val="15"/>
        <w:szCs w:val="15"/>
      </w:rPr>
    </w:pPr>
    <w:hyperlink r:id="rId1" w:history="1">
      <w:r w:rsidR="004B2A64" w:rsidRPr="009C19E2">
        <w:rPr>
          <w:rStyle w:val="Stiletesto"/>
          <w:sz w:val="15"/>
          <w:szCs w:val="15"/>
          <w:u w:val="single"/>
        </w:rPr>
        <w:t>http://www.unionevalletta.it</w:t>
      </w:r>
    </w:hyperlink>
    <w:r w:rsidR="004B2A64" w:rsidRPr="009C19E2">
      <w:rPr>
        <w:rStyle w:val="Stiletesto"/>
        <w:sz w:val="15"/>
        <w:szCs w:val="15"/>
      </w:rPr>
      <w:t xml:space="preserve"> – e-mail: </w:t>
    </w:r>
    <w:hyperlink r:id="rId2" w:history="1">
      <w:r w:rsidR="004B2A64" w:rsidRPr="009C19E2">
        <w:rPr>
          <w:rStyle w:val="Stiletesto"/>
          <w:sz w:val="15"/>
          <w:szCs w:val="15"/>
          <w:u w:val="single"/>
        </w:rPr>
        <w:t>info@unionevalletta.it</w:t>
      </w:r>
    </w:hyperlink>
    <w:r w:rsidR="004B2A64" w:rsidRPr="009C19E2">
      <w:rPr>
        <w:rStyle w:val="Stiletesto"/>
        <w:sz w:val="15"/>
        <w:szCs w:val="15"/>
      </w:rPr>
      <w:t xml:space="preserve"> – </w:t>
    </w:r>
    <w:proofErr w:type="spellStart"/>
    <w:r w:rsidR="004B2A64" w:rsidRPr="009C19E2">
      <w:rPr>
        <w:rStyle w:val="Stiletesto"/>
        <w:sz w:val="15"/>
        <w:szCs w:val="15"/>
      </w:rPr>
      <w:t>pec</w:t>
    </w:r>
    <w:proofErr w:type="spellEnd"/>
    <w:r w:rsidR="004B2A64" w:rsidRPr="009C19E2">
      <w:rPr>
        <w:rStyle w:val="Stiletesto"/>
        <w:sz w:val="15"/>
        <w:szCs w:val="15"/>
      </w:rPr>
      <w:t xml:space="preserve">: </w:t>
    </w:r>
    <w:hyperlink r:id="rId3" w:history="1">
      <w:r w:rsidR="004B2A64" w:rsidRPr="009C19E2">
        <w:rPr>
          <w:rStyle w:val="Stiletesto"/>
          <w:sz w:val="15"/>
          <w:szCs w:val="15"/>
          <w:u w:val="single"/>
        </w:rPr>
        <w:t>unione.valletta@pec.regione.lombardia.it</w:t>
      </w:r>
    </w:hyperlink>
  </w:p>
  <w:p w:rsidR="004B2A64" w:rsidRDefault="004B2A64" w:rsidP="00032C2E">
    <w:pPr>
      <w:pStyle w:val="Pidipagina"/>
      <w:spacing w:before="20"/>
      <w:jc w:val="center"/>
      <w:rPr>
        <w:rStyle w:val="Stiletesto"/>
        <w:sz w:val="15"/>
        <w:szCs w:val="15"/>
      </w:rPr>
    </w:pPr>
    <w:r w:rsidRPr="009C19E2">
      <w:rPr>
        <w:rStyle w:val="Stiletesto"/>
        <w:sz w:val="15"/>
        <w:szCs w:val="15"/>
      </w:rPr>
      <w:t>Tel. +39 039.531.11.74 – Fax +39 039.531.00.05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64" w:rsidRDefault="004B2A64">
      <w:r>
        <w:separator/>
      </w:r>
    </w:p>
  </w:footnote>
  <w:footnote w:type="continuationSeparator" w:id="0">
    <w:p w:rsidR="004B2A64" w:rsidRDefault="004B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64" w:rsidRPr="007664DF" w:rsidRDefault="004B2A64" w:rsidP="0086168A">
    <w:pPr>
      <w:pStyle w:val="Intestazione"/>
      <w:jc w:val="center"/>
      <w:rPr>
        <w:rStyle w:val="Stiletesto"/>
        <w:sz w:val="18"/>
        <w:szCs w:val="18"/>
      </w:rPr>
    </w:pPr>
    <w:r w:rsidRPr="007664DF">
      <w:rPr>
        <w:rStyle w:val="Stiletesto"/>
        <w:sz w:val="18"/>
        <w:szCs w:val="18"/>
      </w:rPr>
      <w:t>Unione dei Comuni Lombarda della Valletta</w:t>
    </w:r>
  </w:p>
  <w:p w:rsidR="004B2A64" w:rsidRPr="007664DF" w:rsidRDefault="004B2A64" w:rsidP="0086168A">
    <w:pPr>
      <w:pStyle w:val="Intestazione"/>
      <w:pBdr>
        <w:bottom w:val="single" w:sz="4" w:space="1" w:color="auto"/>
      </w:pBdr>
      <w:jc w:val="center"/>
      <w:rPr>
        <w:rStyle w:val="Stiletesto"/>
        <w:i/>
        <w:sz w:val="16"/>
        <w:szCs w:val="16"/>
      </w:rPr>
    </w:pPr>
    <w:r>
      <w:rPr>
        <w:rStyle w:val="Stiletesto"/>
        <w:i/>
        <w:sz w:val="16"/>
        <w:szCs w:val="16"/>
      </w:rPr>
      <w:t>Servizio Polizia Locale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64" w:rsidRDefault="004B2A64" w:rsidP="004B5C5F">
    <w:pPr>
      <w:jc w:val="center"/>
      <w:rPr>
        <w:rStyle w:val="Stiletesto"/>
        <w:b/>
        <w:spacing w:val="40"/>
        <w:sz w:val="32"/>
        <w:szCs w:val="32"/>
      </w:rPr>
    </w:pPr>
    <w:r>
      <w:rPr>
        <w:rStyle w:val="Stiletesto"/>
        <w:b/>
        <w:spacing w:val="40"/>
        <w:sz w:val="32"/>
        <w:szCs w:val="32"/>
      </w:rPr>
      <w:t>UNIONE DEI COMUNI</w:t>
    </w:r>
  </w:p>
  <w:p w:rsidR="004B2A64" w:rsidRDefault="004B2A64" w:rsidP="004B5C5F">
    <w:pPr>
      <w:jc w:val="center"/>
      <w:rPr>
        <w:rStyle w:val="Stiletesto"/>
        <w:b/>
        <w:spacing w:val="40"/>
        <w:sz w:val="32"/>
        <w:szCs w:val="32"/>
      </w:rPr>
    </w:pPr>
    <w:r>
      <w:rPr>
        <w:rStyle w:val="Stiletesto"/>
        <w:b/>
        <w:spacing w:val="40"/>
        <w:sz w:val="32"/>
        <w:szCs w:val="32"/>
      </w:rPr>
      <w:t>LOMBARDA DELLA VALLETTA</w:t>
    </w:r>
  </w:p>
  <w:p w:rsidR="004B2A64" w:rsidRDefault="004B2A64" w:rsidP="004B5C5F">
    <w:pPr>
      <w:jc w:val="center"/>
      <w:rPr>
        <w:rStyle w:val="Stiletesto"/>
        <w:b/>
        <w:spacing w:val="40"/>
        <w:sz w:val="32"/>
        <w:szCs w:val="32"/>
      </w:rPr>
    </w:pPr>
    <w:r>
      <w:rPr>
        <w:rStyle w:val="Stiletesto"/>
        <w:spacing w:val="40"/>
      </w:rPr>
      <w:t>Provincia di Lecco</w:t>
    </w:r>
  </w:p>
  <w:p w:rsidR="004B2A64" w:rsidRPr="00DA2AA8" w:rsidRDefault="004B2A64" w:rsidP="004B5C5F">
    <w:pPr>
      <w:jc w:val="center"/>
      <w:rPr>
        <w:rStyle w:val="Stiletesto"/>
        <w:i/>
        <w:sz w:val="10"/>
        <w:szCs w:val="10"/>
      </w:rPr>
    </w:pPr>
  </w:p>
  <w:p w:rsidR="004B2A64" w:rsidRDefault="004B2A64" w:rsidP="004B5C5F">
    <w:pPr>
      <w:jc w:val="center"/>
      <w:rPr>
        <w:rStyle w:val="Stiletesto"/>
        <w:i/>
        <w:sz w:val="22"/>
        <w:szCs w:val="22"/>
      </w:rPr>
    </w:pPr>
    <w:r>
      <w:rPr>
        <w:rStyle w:val="Stiletesto"/>
        <w:i/>
        <w:sz w:val="22"/>
        <w:szCs w:val="22"/>
      </w:rPr>
      <w:t>Servizio Polizia Locale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39F3"/>
    <w:multiLevelType w:val="hybridMultilevel"/>
    <w:tmpl w:val="DA48C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036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E653EF9"/>
    <w:multiLevelType w:val="hybridMultilevel"/>
    <w:tmpl w:val="60EEFB98"/>
    <w:lvl w:ilvl="0" w:tplc="9566ED2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A9"/>
    <w:rsid w:val="00015DAB"/>
    <w:rsid w:val="00032C2E"/>
    <w:rsid w:val="00040431"/>
    <w:rsid w:val="00044397"/>
    <w:rsid w:val="00052E5E"/>
    <w:rsid w:val="000770D9"/>
    <w:rsid w:val="000927A1"/>
    <w:rsid w:val="000965D9"/>
    <w:rsid w:val="000A28BF"/>
    <w:rsid w:val="000A2A36"/>
    <w:rsid w:val="000A39FB"/>
    <w:rsid w:val="000B4F05"/>
    <w:rsid w:val="000E5D85"/>
    <w:rsid w:val="000F132B"/>
    <w:rsid w:val="00107265"/>
    <w:rsid w:val="00112E59"/>
    <w:rsid w:val="001306C1"/>
    <w:rsid w:val="00131A66"/>
    <w:rsid w:val="00140F34"/>
    <w:rsid w:val="00147082"/>
    <w:rsid w:val="00161E94"/>
    <w:rsid w:val="00176C2C"/>
    <w:rsid w:val="001A26FF"/>
    <w:rsid w:val="001C0860"/>
    <w:rsid w:val="001C7E4D"/>
    <w:rsid w:val="001E011C"/>
    <w:rsid w:val="001F49DF"/>
    <w:rsid w:val="001F6EA8"/>
    <w:rsid w:val="002018E7"/>
    <w:rsid w:val="0021665D"/>
    <w:rsid w:val="002171EB"/>
    <w:rsid w:val="00232FC9"/>
    <w:rsid w:val="002606C5"/>
    <w:rsid w:val="00262BC2"/>
    <w:rsid w:val="00285151"/>
    <w:rsid w:val="002A1324"/>
    <w:rsid w:val="002C5D69"/>
    <w:rsid w:val="002C727B"/>
    <w:rsid w:val="002E116D"/>
    <w:rsid w:val="002F107B"/>
    <w:rsid w:val="0030493C"/>
    <w:rsid w:val="00305714"/>
    <w:rsid w:val="003058B9"/>
    <w:rsid w:val="00347AA3"/>
    <w:rsid w:val="003574D6"/>
    <w:rsid w:val="00375717"/>
    <w:rsid w:val="00377D78"/>
    <w:rsid w:val="003840A9"/>
    <w:rsid w:val="00392D97"/>
    <w:rsid w:val="003A0CA3"/>
    <w:rsid w:val="003B5C37"/>
    <w:rsid w:val="003F03BB"/>
    <w:rsid w:val="004178B0"/>
    <w:rsid w:val="004371B9"/>
    <w:rsid w:val="0044674E"/>
    <w:rsid w:val="00453405"/>
    <w:rsid w:val="004722DD"/>
    <w:rsid w:val="0048312C"/>
    <w:rsid w:val="004A7CA4"/>
    <w:rsid w:val="004B2A64"/>
    <w:rsid w:val="004B5C5F"/>
    <w:rsid w:val="004B6CB0"/>
    <w:rsid w:val="004C09DA"/>
    <w:rsid w:val="004C1E23"/>
    <w:rsid w:val="004C22DB"/>
    <w:rsid w:val="005025CE"/>
    <w:rsid w:val="0050704E"/>
    <w:rsid w:val="0054365B"/>
    <w:rsid w:val="00560CE5"/>
    <w:rsid w:val="00574006"/>
    <w:rsid w:val="00583B5B"/>
    <w:rsid w:val="005A53DB"/>
    <w:rsid w:val="005A592D"/>
    <w:rsid w:val="005C40DA"/>
    <w:rsid w:val="005C5F58"/>
    <w:rsid w:val="005D0D3D"/>
    <w:rsid w:val="005F3A36"/>
    <w:rsid w:val="00607116"/>
    <w:rsid w:val="00625E3B"/>
    <w:rsid w:val="0064149A"/>
    <w:rsid w:val="00652F8F"/>
    <w:rsid w:val="006810FA"/>
    <w:rsid w:val="006E067D"/>
    <w:rsid w:val="006E23B8"/>
    <w:rsid w:val="006F5935"/>
    <w:rsid w:val="006F5CEF"/>
    <w:rsid w:val="00742C79"/>
    <w:rsid w:val="007450EB"/>
    <w:rsid w:val="00747893"/>
    <w:rsid w:val="00752A52"/>
    <w:rsid w:val="00753A44"/>
    <w:rsid w:val="007654D6"/>
    <w:rsid w:val="007664DF"/>
    <w:rsid w:val="007B2709"/>
    <w:rsid w:val="007C7ECB"/>
    <w:rsid w:val="007D3DC0"/>
    <w:rsid w:val="007F25D1"/>
    <w:rsid w:val="00804341"/>
    <w:rsid w:val="00815BD6"/>
    <w:rsid w:val="00823C79"/>
    <w:rsid w:val="008270D7"/>
    <w:rsid w:val="00835A6F"/>
    <w:rsid w:val="0086168A"/>
    <w:rsid w:val="008A1320"/>
    <w:rsid w:val="008B3A7E"/>
    <w:rsid w:val="008C6673"/>
    <w:rsid w:val="008E2EA1"/>
    <w:rsid w:val="00901A31"/>
    <w:rsid w:val="00901BA1"/>
    <w:rsid w:val="009150B9"/>
    <w:rsid w:val="00926152"/>
    <w:rsid w:val="00926E69"/>
    <w:rsid w:val="0093613E"/>
    <w:rsid w:val="00943264"/>
    <w:rsid w:val="00954A98"/>
    <w:rsid w:val="009956E2"/>
    <w:rsid w:val="009A68AD"/>
    <w:rsid w:val="009B2E27"/>
    <w:rsid w:val="009C19E2"/>
    <w:rsid w:val="009C4716"/>
    <w:rsid w:val="009C4DBD"/>
    <w:rsid w:val="009D2535"/>
    <w:rsid w:val="009E63A1"/>
    <w:rsid w:val="009F7B0F"/>
    <w:rsid w:val="00A0116E"/>
    <w:rsid w:val="00A03E7F"/>
    <w:rsid w:val="00A462E0"/>
    <w:rsid w:val="00A5661C"/>
    <w:rsid w:val="00A657FD"/>
    <w:rsid w:val="00A77F38"/>
    <w:rsid w:val="00A8543C"/>
    <w:rsid w:val="00A928FE"/>
    <w:rsid w:val="00AB68B2"/>
    <w:rsid w:val="00AC12B5"/>
    <w:rsid w:val="00AE02FD"/>
    <w:rsid w:val="00AE6862"/>
    <w:rsid w:val="00B04914"/>
    <w:rsid w:val="00B1080A"/>
    <w:rsid w:val="00B1629E"/>
    <w:rsid w:val="00B35808"/>
    <w:rsid w:val="00B45ACF"/>
    <w:rsid w:val="00B72A09"/>
    <w:rsid w:val="00B9207E"/>
    <w:rsid w:val="00BA3044"/>
    <w:rsid w:val="00BB4475"/>
    <w:rsid w:val="00BE46D6"/>
    <w:rsid w:val="00BF5E9C"/>
    <w:rsid w:val="00BF6FE9"/>
    <w:rsid w:val="00C0757C"/>
    <w:rsid w:val="00C355EC"/>
    <w:rsid w:val="00C41551"/>
    <w:rsid w:val="00C41AC8"/>
    <w:rsid w:val="00C4428D"/>
    <w:rsid w:val="00C457F5"/>
    <w:rsid w:val="00C57FFA"/>
    <w:rsid w:val="00C65939"/>
    <w:rsid w:val="00C71B23"/>
    <w:rsid w:val="00C73A20"/>
    <w:rsid w:val="00CA4EC2"/>
    <w:rsid w:val="00CD1AFD"/>
    <w:rsid w:val="00CE1965"/>
    <w:rsid w:val="00CF2561"/>
    <w:rsid w:val="00D14C1B"/>
    <w:rsid w:val="00D23942"/>
    <w:rsid w:val="00D244A5"/>
    <w:rsid w:val="00D46D90"/>
    <w:rsid w:val="00D67DED"/>
    <w:rsid w:val="00D702A3"/>
    <w:rsid w:val="00D8408C"/>
    <w:rsid w:val="00DA2AA8"/>
    <w:rsid w:val="00DB438C"/>
    <w:rsid w:val="00DC546D"/>
    <w:rsid w:val="00DD3F4D"/>
    <w:rsid w:val="00DD4509"/>
    <w:rsid w:val="00DD4B5A"/>
    <w:rsid w:val="00DE7B67"/>
    <w:rsid w:val="00E03011"/>
    <w:rsid w:val="00E0382A"/>
    <w:rsid w:val="00E042B1"/>
    <w:rsid w:val="00E22489"/>
    <w:rsid w:val="00E22CFA"/>
    <w:rsid w:val="00E30762"/>
    <w:rsid w:val="00E453A7"/>
    <w:rsid w:val="00E46F33"/>
    <w:rsid w:val="00E51044"/>
    <w:rsid w:val="00E73496"/>
    <w:rsid w:val="00E80651"/>
    <w:rsid w:val="00E820FF"/>
    <w:rsid w:val="00E839D6"/>
    <w:rsid w:val="00E9382D"/>
    <w:rsid w:val="00E95E18"/>
    <w:rsid w:val="00EC411F"/>
    <w:rsid w:val="00EC7108"/>
    <w:rsid w:val="00ED130C"/>
    <w:rsid w:val="00EE5DD7"/>
    <w:rsid w:val="00EF69C0"/>
    <w:rsid w:val="00F3182A"/>
    <w:rsid w:val="00F318B1"/>
    <w:rsid w:val="00F70FB2"/>
    <w:rsid w:val="00F929EF"/>
    <w:rsid w:val="00F96252"/>
    <w:rsid w:val="00FA5723"/>
    <w:rsid w:val="00FC1066"/>
    <w:rsid w:val="00FC7015"/>
    <w:rsid w:val="00FD30B0"/>
    <w:rsid w:val="00FE7BD1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E4ACF"/>
  <w15:docId w15:val="{F5B8C5AD-31F6-4A0B-AA86-AD9DBF2D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29E"/>
    <w:rPr>
      <w:sz w:val="24"/>
      <w:szCs w:val="24"/>
    </w:rPr>
  </w:style>
  <w:style w:type="paragraph" w:styleId="Titolo2">
    <w:name w:val="heading 2"/>
    <w:basedOn w:val="Normale"/>
    <w:next w:val="Normale"/>
    <w:qFormat/>
    <w:rsid w:val="003840A9"/>
    <w:pPr>
      <w:keepNext/>
      <w:tabs>
        <w:tab w:val="right" w:pos="9072"/>
      </w:tabs>
      <w:spacing w:before="60" w:after="60"/>
      <w:jc w:val="right"/>
      <w:outlineLvl w:val="1"/>
    </w:pPr>
    <w:rPr>
      <w:rFonts w:cs="Arial"/>
      <w:b/>
      <w:bCs/>
      <w:noProof/>
      <w:sz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7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840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840A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664DF"/>
    <w:rPr>
      <w:color w:val="auto"/>
      <w:u w:val="single"/>
    </w:rPr>
  </w:style>
  <w:style w:type="paragraph" w:customStyle="1" w:styleId="Default">
    <w:name w:val="Default"/>
    <w:rsid w:val="006E23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rsid w:val="0086168A"/>
  </w:style>
  <w:style w:type="paragraph" w:styleId="Testofumetto">
    <w:name w:val="Balloon Text"/>
    <w:basedOn w:val="Normale"/>
    <w:semiHidden/>
    <w:rsid w:val="00DB438C"/>
    <w:rPr>
      <w:rFonts w:ascii="Tahoma" w:hAnsi="Tahoma" w:cs="Tahoma"/>
      <w:sz w:val="16"/>
      <w:szCs w:val="16"/>
    </w:rPr>
  </w:style>
  <w:style w:type="character" w:customStyle="1" w:styleId="Stiletesto">
    <w:name w:val="Stile testo"/>
    <w:basedOn w:val="Carpredefinitoparagrafo"/>
    <w:rsid w:val="00DB438C"/>
    <w:rPr>
      <w:rFonts w:ascii="Century Gothic" w:hAnsi="Century Gothic"/>
      <w:dstrike w:val="0"/>
      <w:kern w:val="0"/>
      <w:sz w:val="21"/>
      <w:effect w:val="none"/>
      <w:vertAlign w:val="baseline"/>
    </w:rPr>
  </w:style>
  <w:style w:type="character" w:customStyle="1" w:styleId="PidipaginaCarattere">
    <w:name w:val="Piè di pagina Carattere"/>
    <w:basedOn w:val="Carpredefinitoparagrafo"/>
    <w:link w:val="Pidipagina"/>
    <w:rsid w:val="00BF6FE9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2C7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">
    <w:rsid w:val="002C727B"/>
    <w:pPr>
      <w:tabs>
        <w:tab w:val="left" w:pos="5954"/>
        <w:tab w:val="left" w:pos="10773"/>
      </w:tabs>
      <w:spacing w:line="360" w:lineRule="auto"/>
      <w:ind w:right="-285"/>
      <w:jc w:val="both"/>
    </w:pPr>
    <w:rPr>
      <w:szCs w:val="24"/>
    </w:rPr>
  </w:style>
  <w:style w:type="paragraph" w:styleId="Corpotesto">
    <w:name w:val="Body Text"/>
    <w:basedOn w:val="Normale"/>
    <w:link w:val="CorpotestoCarattere"/>
    <w:rsid w:val="002C72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C727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.valletta@pec.regione.lombardia.it" TargetMode="External"/><Relationship Id="rId2" Type="http://schemas.openxmlformats.org/officeDocument/2006/relationships/hyperlink" Target="mailto:info@unionevalletta.it" TargetMode="External"/><Relationship Id="rId1" Type="http://schemas.openxmlformats.org/officeDocument/2006/relationships/hyperlink" Target="http://www.unionevallet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Unione dei Comuni Lombarda della Valletta</Company>
  <LinksUpToDate>false</LinksUpToDate>
  <CharactersWithSpaces>623</CharactersWithSpaces>
  <SharedDoc>false</SharedDoc>
  <HLinks>
    <vt:vector size="24" baseType="variant">
      <vt:variant>
        <vt:i4>7733273</vt:i4>
      </vt:variant>
      <vt:variant>
        <vt:i4>0</vt:i4>
      </vt:variant>
      <vt:variant>
        <vt:i4>0</vt:i4>
      </vt:variant>
      <vt:variant>
        <vt:i4>5</vt:i4>
      </vt:variant>
      <vt:variant>
        <vt:lpwstr>mailto:nome.cognome@unionevalletta.it</vt:lpwstr>
      </vt:variant>
      <vt:variant>
        <vt:lpwstr/>
      </vt:variant>
      <vt:variant>
        <vt:i4>2490458</vt:i4>
      </vt:variant>
      <vt:variant>
        <vt:i4>12</vt:i4>
      </vt:variant>
      <vt:variant>
        <vt:i4>0</vt:i4>
      </vt:variant>
      <vt:variant>
        <vt:i4>5</vt:i4>
      </vt:variant>
      <vt:variant>
        <vt:lpwstr>mailto:unione.valletta@pec.regione.lombardia.it</vt:lpwstr>
      </vt:variant>
      <vt:variant>
        <vt:lpwstr/>
      </vt:variant>
      <vt:variant>
        <vt:i4>3670044</vt:i4>
      </vt:variant>
      <vt:variant>
        <vt:i4>9</vt:i4>
      </vt:variant>
      <vt:variant>
        <vt:i4>0</vt:i4>
      </vt:variant>
      <vt:variant>
        <vt:i4>5</vt:i4>
      </vt:variant>
      <vt:variant>
        <vt:lpwstr>mailto:info@unionevalletta.it</vt:lpwstr>
      </vt:variant>
      <vt:variant>
        <vt:lpwstr/>
      </vt:variant>
      <vt:variant>
        <vt:i4>524357</vt:i4>
      </vt:variant>
      <vt:variant>
        <vt:i4>6</vt:i4>
      </vt:variant>
      <vt:variant>
        <vt:i4>0</vt:i4>
      </vt:variant>
      <vt:variant>
        <vt:i4>5</vt:i4>
      </vt:variant>
      <vt:variant>
        <vt:lpwstr>http://www.unionevalletta.it/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elisabetta.tavola</dc:creator>
  <cp:lastModifiedBy>Matteo Bettoni - Comandante Polizia Locale Unione Valleta Lecco</cp:lastModifiedBy>
  <cp:revision>3</cp:revision>
  <cp:lastPrinted>2018-04-03T05:58:00Z</cp:lastPrinted>
  <dcterms:created xsi:type="dcterms:W3CDTF">2018-04-04T08:48:00Z</dcterms:created>
  <dcterms:modified xsi:type="dcterms:W3CDTF">2018-04-04T09:01:00Z</dcterms:modified>
</cp:coreProperties>
</file>